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4B60D" w14:textId="53333BA0" w:rsidR="0067312D" w:rsidRPr="0003232B" w:rsidRDefault="0067312D" w:rsidP="0067312D">
      <w:pPr>
        <w:spacing w:after="0" w:line="480" w:lineRule="auto"/>
        <w:jc w:val="center"/>
        <w:rPr>
          <w:rFonts w:ascii="Times New Roman" w:hAnsi="Times New Roman" w:cs="Times New Roman"/>
          <w:sz w:val="24"/>
          <w:szCs w:val="24"/>
        </w:rPr>
      </w:pPr>
      <w:r w:rsidRPr="0003232B">
        <w:rPr>
          <w:rFonts w:ascii="Times New Roman" w:hAnsi="Times New Roman" w:cs="Times New Roman"/>
          <w:sz w:val="24"/>
          <w:szCs w:val="24"/>
        </w:rPr>
        <w:t>Synopsis of Social Entrepreneurship Idea</w:t>
      </w:r>
      <w:r>
        <w:rPr>
          <w:rFonts w:ascii="Times New Roman" w:hAnsi="Times New Roman" w:cs="Times New Roman"/>
          <w:sz w:val="24"/>
          <w:szCs w:val="24"/>
        </w:rPr>
        <w:t xml:space="preserve">: </w:t>
      </w:r>
      <w:r>
        <w:rPr>
          <w:rFonts w:ascii="Times New Roman" w:hAnsi="Times New Roman" w:cs="Times New Roman"/>
          <w:sz w:val="24"/>
          <w:szCs w:val="24"/>
        </w:rPr>
        <w:t>I KNEW</w:t>
      </w:r>
      <w:bookmarkStart w:id="0" w:name="_GoBack"/>
      <w:bookmarkEnd w:id="0"/>
    </w:p>
    <w:p w14:paraId="0348FBCD" w14:textId="77777777" w:rsidR="0067312D" w:rsidRPr="0003232B" w:rsidRDefault="0067312D" w:rsidP="0067312D">
      <w:pPr>
        <w:spacing w:after="0" w:line="480" w:lineRule="auto"/>
        <w:jc w:val="center"/>
        <w:rPr>
          <w:rFonts w:ascii="Times New Roman" w:hAnsi="Times New Roman" w:cs="Times New Roman"/>
          <w:b/>
          <w:sz w:val="24"/>
          <w:szCs w:val="24"/>
        </w:rPr>
      </w:pPr>
      <w:r w:rsidRPr="0003232B">
        <w:rPr>
          <w:rFonts w:ascii="Times New Roman" w:hAnsi="Times New Roman" w:cs="Times New Roman"/>
          <w:b/>
          <w:sz w:val="24"/>
          <w:szCs w:val="24"/>
        </w:rPr>
        <w:t>Introduction</w:t>
      </w:r>
    </w:p>
    <w:p w14:paraId="21F08A3E"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Today’s entrepreneurs are not only concerned about making a profit out of their business ideas, but they are also becoming more aware of the importance of having a positive impact on the world as a whole through their ideas. Social entrepreneurship is, therefore, becoming the way of doing business today in the free market system. In social entrepreneurship, entrepreneurs concern themselves with both capitalism and do-gooder mentality. The importance of this new formula for economic success includes reducing social challenges such as fighting poverty, improving education, and dealing with climate change effects. As such, social entrepreneurs are striving to achieve these goals by funding specific programs that are aimed at impacting the social issues, partnering with the other players with the same concepts, and also work at various levels like national or international to achieve success. This synopsis highlights the application of a social entrepreneurship idea, New Online Gaming, which will not only capture the needs of different investors but it will also promote education through intensive research, development, and marketing strategies for products.</w:t>
      </w:r>
    </w:p>
    <w:p w14:paraId="23F42ACB" w14:textId="77777777" w:rsidR="0067312D" w:rsidRPr="0003232B" w:rsidRDefault="0067312D" w:rsidP="0067312D">
      <w:pPr>
        <w:spacing w:after="0" w:line="480" w:lineRule="auto"/>
        <w:jc w:val="center"/>
        <w:rPr>
          <w:rFonts w:ascii="Times New Roman" w:hAnsi="Times New Roman" w:cs="Times New Roman"/>
          <w:b/>
          <w:sz w:val="24"/>
          <w:szCs w:val="24"/>
        </w:rPr>
      </w:pPr>
      <w:r w:rsidRPr="0003232B">
        <w:rPr>
          <w:rFonts w:ascii="Times New Roman" w:hAnsi="Times New Roman" w:cs="Times New Roman"/>
          <w:b/>
          <w:sz w:val="24"/>
          <w:szCs w:val="24"/>
        </w:rPr>
        <w:t>Social Entrepreneurship Concepts in “New Online Gaming” Platform</w:t>
      </w:r>
    </w:p>
    <w:p w14:paraId="691A760D" w14:textId="77777777" w:rsidR="0067312D"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Social entrepreneurship is the new business model that many entrepreneurs are using to achieve their success. Meimei Fox explains the reasons why she believes that social entrepreneurship is becoming the new business model in the market. First, social entrepreneurship connects the entrepreneur with the purpose of his or her life. Most companies that have adopted this model like Honeycomb are becoming successful because they are combining their ideas with other partners that can help them connect with the market. According to Fox (2016), Honeycomb has facilitated more than $2.4 million in social impact in less than </w:t>
      </w:r>
      <w:r w:rsidRPr="0003232B">
        <w:rPr>
          <w:rFonts w:ascii="Times New Roman" w:hAnsi="Times New Roman" w:cs="Times New Roman"/>
          <w:sz w:val="24"/>
          <w:szCs w:val="24"/>
        </w:rPr>
        <w:lastRenderedPageBreak/>
        <w:t>four years. One of the stakeholders in Honeycomb’s strategy, Melissa Levick, explained that including a social impact into the business model allows the entrepreneur to live a life of purpose. This is because the social entrepreneurship model connects the brand’s purpose and design to serve the world. In this perspective, the business itself becomes a platform or mechanism to solve social problems while also connecting the entrepreneur w</w:t>
      </w:r>
      <w:r>
        <w:rPr>
          <w:rFonts w:ascii="Times New Roman" w:hAnsi="Times New Roman" w:cs="Times New Roman"/>
          <w:sz w:val="24"/>
          <w:szCs w:val="24"/>
        </w:rPr>
        <w:t xml:space="preserve">ith a higher purpose. </w:t>
      </w:r>
    </w:p>
    <w:p w14:paraId="372FB56D" w14:textId="77777777" w:rsidR="0067312D" w:rsidRPr="0003232B" w:rsidRDefault="0067312D" w:rsidP="006731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Our business idea, in this case, is creating new online gaming platform that will</w:t>
      </w:r>
      <w:r w:rsidRPr="0003232B">
        <w:rPr>
          <w:rFonts w:ascii="Times New Roman" w:hAnsi="Times New Roman" w:cs="Times New Roman"/>
          <w:sz w:val="24"/>
          <w:szCs w:val="24"/>
        </w:rPr>
        <w:t xml:space="preserve"> not only to enhance the online gaming industry but to create something unique that will help solve the challenges that we face, or at least help improve the lives of players and other stakeholders. Online games have been associated with the great extent of negative impacts, including accusations that some games are forcing players to commit suicide. This means that the people have changed their perception towards online gaming, especially when it is related to such tragedies like death. No one wants to create something that will harm others and expect a return on investment from it. Therefore, my New Online Gaming idea is aimed at improving the economic income level of investors while also enhancing the educational sector through research and development. I believe that all these two things can be achieved through a business idea when it adopts the social entrepreneurship model.</w:t>
      </w:r>
    </w:p>
    <w:p w14:paraId="3C4FF53C" w14:textId="77777777" w:rsidR="0067312D"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Secondly, Fox (2016) explains that the social entrepreneurship model keeps the entrepreneur motivated, especially with the success level. I believe that my New Online Gaming will be successful because it seeks to offer new things that the existing online gaming platforms do not offer. For example, most of the gaming platforms currently have a fixed pricing and product range that they offer to their customers. With this New Online Gaming platform, we intend to create a wide range of options in terms of pricing and product line, which will help in </w:t>
      </w:r>
      <w:r w:rsidRPr="0003232B">
        <w:rPr>
          <w:rFonts w:ascii="Times New Roman" w:hAnsi="Times New Roman" w:cs="Times New Roman"/>
          <w:sz w:val="24"/>
          <w:szCs w:val="24"/>
        </w:rPr>
        <w:lastRenderedPageBreak/>
        <w:t xml:space="preserve">attracting more customers from different ends of the market spectrum. According to Fix (2016), social entrepreneurship model is based on three pillars that drive its success; working with incredible people, making great products, and benefit an impactful people. My New Online Gaming platform will also be based on the above mentioned three pillars to improve the lives of investors and customers at an equal range. Most businesses focus on fulfilling one side of the equation, which is the investor in most cases. But in this business, we intend to equally satisfy the needs of customers while also filling the pockets of investors with a good return on investment. It is difficult to determine what next after one has attained success in business. </w:t>
      </w:r>
    </w:p>
    <w:p w14:paraId="627FC215"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Through the social entrepreneurship model, Fox (2016) explains that the next step is easy to determine. The next step is what keeps the entrepreneur going even after attaining economic success. When one gets it wrong, the business may end up failing even after attaining the highest success rate. As Fox (2016) explains, this kind of failure comes about when the entrepreneur is unable to determine the next step after success. With the social entrepreneurship model, one is able to continue because there is something else that drives him or her in the business apart from economic success, and that is the extent that the business can impact a great number of people. Therefore, this kind of motivation can help the entrepreneur create more opportunities for the future operations of the business. My New Online Gaming platform aims at improving the lives of everyone, whether it is a student, a player, or an investor. Research has shown that even as little business strategies like creating an online gaming platform can improve the lives of impactful people. According to Damani et al. (2015), India has more than 2.17 million social enterprises that impact the lives of more than 83.3 million people directly, either through employment or volunteers. However, the impact does not only affect the economic side, but it also helps in alleviating social problems. India is one of the countries with the largest populations </w:t>
      </w:r>
      <w:r w:rsidRPr="0003232B">
        <w:rPr>
          <w:rFonts w:ascii="Times New Roman" w:hAnsi="Times New Roman" w:cs="Times New Roman"/>
          <w:sz w:val="24"/>
          <w:szCs w:val="24"/>
        </w:rPr>
        <w:lastRenderedPageBreak/>
        <w:t>in the world, and with this, there are numerous and unlimited challenges. Social entrepreneurs have come up with various strategies to help alleviate some of these social challenges, including lack of education. Damani et al. (2015) explain that these social enterprises offer people an informal education system where they can attain learning experience that would not have been there if they only relied on the formal education systems.</w:t>
      </w:r>
    </w:p>
    <w:p w14:paraId="5A457DD0" w14:textId="77777777" w:rsidR="0067312D"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My New Online Gaming platform is aimed at serving at the international level to reach everyone that deserves to get its services. According to Damani et al. (2015), developing countries like India have most of its residents (about 68%) residing in rural areas. This means that they cannot get access to quality formal education or employment. With our wide range of product lines and flexible pricing system, the business will reach the greatest number of people even in the developing world. The world is dealing with many social challenges ranging from climate change to increasing poverty. These challenges can be solved if we were able to listen to all the opinions of those who are willing to work with us to help alleviate the problems. Our New Online Gaming platform will strive to provide customers with feedback and customer service where we can get to take all the concerns and other issues relating to the services and products that we offer. This data will help us create a database where we can engage with the researchers from learning institutions or even other companies. Kumar (2019) explains that some people start a business to enhance the quality of their life by profiting from the business. While others start businesses not to work for someone else, and for others, the business provides them with the opportunity in the market that they cannot resist (Kumar, 2019). However, as a social entrepreneur, one engages in business for more than the above reasons. Business, therefore, becomes an opportunity for the entrepreneur to create a positive change that ignites the entrepreneurial spirit of the entrepreneur (Kumar, 2019). </w:t>
      </w:r>
    </w:p>
    <w:p w14:paraId="36F87AC4"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lastRenderedPageBreak/>
        <w:t>One can imagine how a business can benefit many people without incurring losses. According to Damani et al. (2015), a social enterprise can be not for profit as well as for profit. For-profit organizations, like our New Online Gaming platform, we intend to create strong social objectives as well as become financially self-sufficient. Based on the assumptions of our financial estimates as recorded in the plan, the business will not borrow any financial resources for its operations in the first five years. Also, shareholders will not draw their money from the business for the first five years of the business’ operations to allow us to attain the self-sufficiency state financially. For investors, our business intends to expand their return on investment by building upon the success of the first five months to surpass our break-even sales into robust profitability in the six months after the launch of the product. This will give the investors an opportunity to start seeing the fruits of their investments within the second quarter of the financial year.</w:t>
      </w:r>
    </w:p>
    <w:p w14:paraId="758A81C0"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Based on our market analysis, the online gaming industry is a crowded business environment, and it would take creativity to appeal to the larger part of the market. We intend to achieve this by using advanced technological features that our competitors cannot match. Since it is a start-up business, it will be impossible to achieve the set financial estimations or objectives alone. Therefore, we intend to partner with other players in this industry, Aging Technology, to reach out </w:t>
      </w:r>
      <w:proofErr w:type="gramStart"/>
      <w:r w:rsidRPr="0003232B">
        <w:rPr>
          <w:rFonts w:ascii="Times New Roman" w:hAnsi="Times New Roman" w:cs="Times New Roman"/>
          <w:sz w:val="24"/>
          <w:szCs w:val="24"/>
        </w:rPr>
        <w:t>to</w:t>
      </w:r>
      <w:proofErr w:type="gramEnd"/>
      <w:r w:rsidRPr="0003232B">
        <w:rPr>
          <w:rFonts w:ascii="Times New Roman" w:hAnsi="Times New Roman" w:cs="Times New Roman"/>
          <w:sz w:val="24"/>
          <w:szCs w:val="24"/>
        </w:rPr>
        <w:t xml:space="preserve"> many service providers as possible.</w:t>
      </w:r>
    </w:p>
    <w:p w14:paraId="5DA086B4"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Also, the social entrepreneurship model is the most appropriate for our business because it responds to what the consumers and investors want. According to Fox (2016), social entrepreneurship involves a business strategy that is built on a smarter framework of economic and social sustainability. Therefore, the most fulfilling products and services are those that connect the business with the customers as well as with the investors. Also, such fulfilling </w:t>
      </w:r>
      <w:r w:rsidRPr="0003232B">
        <w:rPr>
          <w:rFonts w:ascii="Times New Roman" w:hAnsi="Times New Roman" w:cs="Times New Roman"/>
          <w:sz w:val="24"/>
          <w:szCs w:val="24"/>
        </w:rPr>
        <w:lastRenderedPageBreak/>
        <w:t>products and services should connect customers with their desires or wants. This means that our New Online Gaming platform will be a one-stop online platform where everyone can find something that they want. Whether it is a gamer, the kinds of games that they desire, and at a price that is favorable for anyone. Our products will range from serious games and entertainment games. Most games are for entertainment, and our platform intends to provide customers with more than just entertainment. According to Damani et al. (2015), serious games are those that are designed with the purpose of education and learning aspects and not just entertainment.  Our platform also intends to provide such products that are designed with the elements of entertainment together with some defined educational objectives. As Damani et al. (2015) explain, serious games are an effective learning tool for students who not only play but also want to learn from them. We believe that this will be changing the lives of many people in a great capacity.</w:t>
      </w:r>
    </w:p>
    <w:p w14:paraId="725C8D37" w14:textId="77777777" w:rsidR="0067312D" w:rsidRPr="0003232B" w:rsidRDefault="0067312D" w:rsidP="0067312D">
      <w:pPr>
        <w:spacing w:after="0" w:line="480" w:lineRule="auto"/>
        <w:jc w:val="center"/>
        <w:rPr>
          <w:rFonts w:ascii="Times New Roman" w:hAnsi="Times New Roman" w:cs="Times New Roman"/>
          <w:b/>
          <w:sz w:val="24"/>
          <w:szCs w:val="24"/>
        </w:rPr>
      </w:pPr>
      <w:r w:rsidRPr="0003232B">
        <w:rPr>
          <w:rFonts w:ascii="Times New Roman" w:hAnsi="Times New Roman" w:cs="Times New Roman"/>
          <w:b/>
          <w:sz w:val="24"/>
          <w:szCs w:val="24"/>
        </w:rPr>
        <w:t>SWOT Analysis</w:t>
      </w:r>
    </w:p>
    <w:p w14:paraId="63A27169"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The table below summarizes the SWOT analysis of our business model, social entrepreneurship in regards to the launch of our New Online Gaming platform. </w:t>
      </w:r>
    </w:p>
    <w:tbl>
      <w:tblPr>
        <w:tblStyle w:val="TableGrid"/>
        <w:tblW w:w="0" w:type="auto"/>
        <w:tblLook w:val="04A0" w:firstRow="1" w:lastRow="0" w:firstColumn="1" w:lastColumn="0" w:noHBand="0" w:noVBand="1"/>
      </w:tblPr>
      <w:tblGrid>
        <w:gridCol w:w="4679"/>
        <w:gridCol w:w="4671"/>
      </w:tblGrid>
      <w:tr w:rsidR="0067312D" w:rsidRPr="0003232B" w14:paraId="45CB96BA" w14:textId="77777777" w:rsidTr="000413ED">
        <w:tc>
          <w:tcPr>
            <w:tcW w:w="4788" w:type="dxa"/>
          </w:tcPr>
          <w:p w14:paraId="69E5C1DA" w14:textId="77777777" w:rsidR="0067312D" w:rsidRPr="0003232B" w:rsidRDefault="0067312D" w:rsidP="000413ED">
            <w:pPr>
              <w:spacing w:line="480" w:lineRule="auto"/>
              <w:rPr>
                <w:rFonts w:ascii="Times New Roman" w:hAnsi="Times New Roman" w:cs="Times New Roman"/>
                <w:b/>
                <w:sz w:val="24"/>
                <w:szCs w:val="24"/>
              </w:rPr>
            </w:pPr>
            <w:r w:rsidRPr="0003232B">
              <w:rPr>
                <w:rFonts w:ascii="Times New Roman" w:hAnsi="Times New Roman" w:cs="Times New Roman"/>
                <w:b/>
                <w:sz w:val="24"/>
                <w:szCs w:val="24"/>
              </w:rPr>
              <w:t>Strengths:</w:t>
            </w:r>
          </w:p>
          <w:p w14:paraId="2E4AB9F0" w14:textId="77777777" w:rsidR="0067312D" w:rsidRPr="0003232B"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 xml:space="preserve">-Training ability </w:t>
            </w:r>
          </w:p>
          <w:p w14:paraId="03CBFBB1" w14:textId="77777777" w:rsidR="0067312D"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-Society friendly</w:t>
            </w:r>
          </w:p>
          <w:p w14:paraId="43835E10" w14:textId="77777777" w:rsidR="0067312D" w:rsidRDefault="0067312D" w:rsidP="000413ED">
            <w:pPr>
              <w:spacing w:line="480" w:lineRule="auto"/>
              <w:rPr>
                <w:rFonts w:ascii="Times New Roman" w:hAnsi="Times New Roman" w:cs="Times New Roman"/>
                <w:sz w:val="24"/>
                <w:szCs w:val="24"/>
                <w:lang w:eastAsia="ko-KR"/>
              </w:rPr>
            </w:pPr>
            <w:r>
              <w:rPr>
                <w:rFonts w:ascii="Times New Roman" w:hAnsi="Times New Roman" w:cs="Times New Roman" w:hint="eastAsia"/>
                <w:sz w:val="24"/>
                <w:szCs w:val="24"/>
                <w:lang w:eastAsia="ko-KR"/>
              </w:rPr>
              <w:t>-</w:t>
            </w:r>
            <w:r>
              <w:rPr>
                <w:rFonts w:ascii="Times New Roman" w:hAnsi="Times New Roman" w:cs="Times New Roman"/>
                <w:sz w:val="24"/>
                <w:szCs w:val="24"/>
                <w:lang w:eastAsia="ko-KR"/>
              </w:rPr>
              <w:t>Very high gross margins to prospective investors</w:t>
            </w:r>
          </w:p>
          <w:p w14:paraId="21BC5E76" w14:textId="77777777" w:rsidR="0067312D" w:rsidRPr="0003232B" w:rsidRDefault="0067312D" w:rsidP="000413ED">
            <w:pPr>
              <w:spacing w:line="480" w:lineRule="auto"/>
              <w:rPr>
                <w:rFonts w:ascii="Times New Roman" w:hAnsi="Times New Roman" w:cs="Times New Roman" w:hint="eastAsia"/>
                <w:sz w:val="24"/>
                <w:szCs w:val="24"/>
                <w:lang w:eastAsia="ko-KR"/>
              </w:rPr>
            </w:pPr>
            <w:r>
              <w:rPr>
                <w:rFonts w:ascii="Times New Roman" w:hAnsi="Times New Roman" w:cs="Times New Roman" w:hint="eastAsia"/>
                <w:sz w:val="24"/>
                <w:szCs w:val="24"/>
                <w:lang w:eastAsia="ko-KR"/>
              </w:rPr>
              <w:t>-</w:t>
            </w:r>
            <w:r>
              <w:rPr>
                <w:rFonts w:ascii="Times New Roman" w:hAnsi="Times New Roman" w:cs="Times New Roman"/>
                <w:sz w:val="24"/>
                <w:szCs w:val="24"/>
                <w:lang w:eastAsia="ko-KR"/>
              </w:rPr>
              <w:t xml:space="preserve"> High visibility on various online platforms</w:t>
            </w:r>
          </w:p>
        </w:tc>
        <w:tc>
          <w:tcPr>
            <w:tcW w:w="4788" w:type="dxa"/>
          </w:tcPr>
          <w:p w14:paraId="528095C1" w14:textId="77777777" w:rsidR="0067312D" w:rsidRPr="0003232B" w:rsidRDefault="0067312D" w:rsidP="000413ED">
            <w:pPr>
              <w:spacing w:line="480" w:lineRule="auto"/>
              <w:rPr>
                <w:rFonts w:ascii="Times New Roman" w:hAnsi="Times New Roman" w:cs="Times New Roman"/>
                <w:b/>
                <w:sz w:val="24"/>
                <w:szCs w:val="24"/>
              </w:rPr>
            </w:pPr>
            <w:r w:rsidRPr="0003232B">
              <w:rPr>
                <w:rFonts w:ascii="Times New Roman" w:hAnsi="Times New Roman" w:cs="Times New Roman"/>
                <w:b/>
                <w:sz w:val="24"/>
                <w:szCs w:val="24"/>
              </w:rPr>
              <w:t>Weaknesses:</w:t>
            </w:r>
          </w:p>
          <w:p w14:paraId="29FDF27E" w14:textId="77777777" w:rsidR="0067312D" w:rsidRPr="0003232B"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 xml:space="preserve">-Lack of experience </w:t>
            </w:r>
          </w:p>
          <w:p w14:paraId="0E4C9C66" w14:textId="77777777" w:rsidR="0067312D"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 xml:space="preserve">-Low reputation </w:t>
            </w:r>
          </w:p>
          <w:p w14:paraId="2C18B99E" w14:textId="77777777" w:rsidR="0067312D" w:rsidRDefault="0067312D" w:rsidP="000413ED">
            <w:pPr>
              <w:spacing w:line="480" w:lineRule="auto"/>
              <w:rPr>
                <w:rFonts w:ascii="Times New Roman" w:hAnsi="Times New Roman" w:cs="Times New Roman"/>
                <w:sz w:val="24"/>
                <w:szCs w:val="24"/>
                <w:lang w:eastAsia="ko-KR"/>
              </w:rPr>
            </w:pPr>
            <w:r>
              <w:rPr>
                <w:rFonts w:ascii="Times New Roman" w:hAnsi="Times New Roman" w:cs="Times New Roman" w:hint="eastAsia"/>
                <w:sz w:val="24"/>
                <w:szCs w:val="24"/>
                <w:lang w:eastAsia="ko-KR"/>
              </w:rPr>
              <w:t>-</w:t>
            </w:r>
            <w:r>
              <w:rPr>
                <w:rFonts w:ascii="Times New Roman" w:hAnsi="Times New Roman" w:cs="Times New Roman"/>
                <w:sz w:val="24"/>
                <w:szCs w:val="24"/>
                <w:lang w:eastAsia="ko-KR"/>
              </w:rPr>
              <w:t>Competitors can offer similar products very quickly</w:t>
            </w:r>
          </w:p>
          <w:p w14:paraId="4B959D97" w14:textId="77777777" w:rsidR="0067312D" w:rsidRPr="0003232B" w:rsidRDefault="0067312D" w:rsidP="000413ED">
            <w:pPr>
              <w:spacing w:line="480" w:lineRule="auto"/>
              <w:rPr>
                <w:rFonts w:ascii="Times New Roman" w:hAnsi="Times New Roman" w:cs="Times New Roman" w:hint="eastAsia"/>
                <w:sz w:val="24"/>
                <w:szCs w:val="24"/>
                <w:lang w:eastAsia="ko-KR"/>
              </w:rPr>
            </w:pPr>
            <w:r>
              <w:rPr>
                <w:rFonts w:ascii="Times New Roman" w:hAnsi="Times New Roman" w:cs="Times New Roman" w:hint="eastAsia"/>
                <w:sz w:val="24"/>
                <w:szCs w:val="24"/>
                <w:lang w:eastAsia="ko-KR"/>
              </w:rPr>
              <w:lastRenderedPageBreak/>
              <w:t>-</w:t>
            </w:r>
            <w:r>
              <w:rPr>
                <w:rFonts w:ascii="Times New Roman" w:hAnsi="Times New Roman" w:cs="Times New Roman"/>
                <w:sz w:val="24"/>
                <w:szCs w:val="24"/>
                <w:lang w:eastAsia="ko-KR"/>
              </w:rPr>
              <w:t xml:space="preserve"> Inventing new technology is not an easy work</w:t>
            </w:r>
          </w:p>
        </w:tc>
      </w:tr>
      <w:tr w:rsidR="0067312D" w:rsidRPr="0003232B" w14:paraId="030CE49C" w14:textId="77777777" w:rsidTr="000413ED">
        <w:tc>
          <w:tcPr>
            <w:tcW w:w="4788" w:type="dxa"/>
          </w:tcPr>
          <w:p w14:paraId="2E62347D" w14:textId="77777777" w:rsidR="0067312D" w:rsidRPr="0003232B" w:rsidRDefault="0067312D" w:rsidP="000413ED">
            <w:pPr>
              <w:spacing w:line="480" w:lineRule="auto"/>
              <w:rPr>
                <w:rFonts w:ascii="Times New Roman" w:hAnsi="Times New Roman" w:cs="Times New Roman"/>
                <w:b/>
                <w:sz w:val="24"/>
                <w:szCs w:val="24"/>
              </w:rPr>
            </w:pPr>
            <w:r w:rsidRPr="0003232B">
              <w:rPr>
                <w:rFonts w:ascii="Times New Roman" w:hAnsi="Times New Roman" w:cs="Times New Roman"/>
                <w:b/>
                <w:sz w:val="24"/>
                <w:szCs w:val="24"/>
              </w:rPr>
              <w:lastRenderedPageBreak/>
              <w:t>Opportunities:</w:t>
            </w:r>
          </w:p>
          <w:p w14:paraId="08846DDD" w14:textId="77777777" w:rsidR="0067312D" w:rsidRPr="0003232B"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 xml:space="preserve">-Unique </w:t>
            </w:r>
          </w:p>
          <w:p w14:paraId="5B777194" w14:textId="77777777" w:rsidR="0067312D" w:rsidRPr="0003232B"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-Emerging needs of these kinds of products</w:t>
            </w:r>
          </w:p>
          <w:p w14:paraId="104D20BF" w14:textId="77777777" w:rsidR="0067312D"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 xml:space="preserve">-First mover advantage </w:t>
            </w:r>
          </w:p>
          <w:p w14:paraId="79EDFB07" w14:textId="77777777" w:rsidR="0067312D" w:rsidRPr="0003232B" w:rsidRDefault="0067312D" w:rsidP="000413ED">
            <w:pPr>
              <w:spacing w:line="480" w:lineRule="auto"/>
              <w:rPr>
                <w:rFonts w:ascii="Times New Roman" w:hAnsi="Times New Roman" w:cs="Times New Roman" w:hint="eastAsia"/>
                <w:sz w:val="24"/>
                <w:szCs w:val="24"/>
                <w:lang w:eastAsia="ko-KR"/>
              </w:rPr>
            </w:pPr>
            <w:r>
              <w:rPr>
                <w:rFonts w:ascii="Times New Roman" w:hAnsi="Times New Roman" w:cs="Times New Roman" w:hint="eastAsia"/>
                <w:sz w:val="24"/>
                <w:szCs w:val="24"/>
                <w:lang w:eastAsia="ko-KR"/>
              </w:rPr>
              <w:t>-</w:t>
            </w:r>
            <w:r>
              <w:rPr>
                <w:rFonts w:ascii="Times New Roman" w:hAnsi="Times New Roman" w:cs="Times New Roman"/>
                <w:sz w:val="24"/>
                <w:szCs w:val="24"/>
                <w:lang w:eastAsia="ko-KR"/>
              </w:rPr>
              <w:t xml:space="preserve"> Acquisition of additional rounds of capital and ivestments</w:t>
            </w:r>
          </w:p>
        </w:tc>
        <w:tc>
          <w:tcPr>
            <w:tcW w:w="4788" w:type="dxa"/>
          </w:tcPr>
          <w:p w14:paraId="39C42BDC" w14:textId="77777777" w:rsidR="0067312D" w:rsidRPr="0003232B" w:rsidRDefault="0067312D" w:rsidP="000413ED">
            <w:pPr>
              <w:spacing w:line="480" w:lineRule="auto"/>
              <w:rPr>
                <w:rFonts w:ascii="Times New Roman" w:hAnsi="Times New Roman" w:cs="Times New Roman"/>
                <w:b/>
                <w:sz w:val="24"/>
                <w:szCs w:val="24"/>
              </w:rPr>
            </w:pPr>
            <w:r w:rsidRPr="0003232B">
              <w:rPr>
                <w:rFonts w:ascii="Times New Roman" w:hAnsi="Times New Roman" w:cs="Times New Roman"/>
                <w:b/>
                <w:sz w:val="24"/>
                <w:szCs w:val="24"/>
              </w:rPr>
              <w:t>Threats:</w:t>
            </w:r>
          </w:p>
          <w:p w14:paraId="35D37B8D" w14:textId="77777777" w:rsidR="0067312D" w:rsidRDefault="0067312D" w:rsidP="000413ED">
            <w:pPr>
              <w:spacing w:line="480" w:lineRule="auto"/>
              <w:rPr>
                <w:rFonts w:ascii="Times New Roman" w:hAnsi="Times New Roman" w:cs="Times New Roman"/>
                <w:sz w:val="24"/>
                <w:szCs w:val="24"/>
              </w:rPr>
            </w:pPr>
            <w:r w:rsidRPr="0003232B">
              <w:rPr>
                <w:rFonts w:ascii="Times New Roman" w:hAnsi="Times New Roman" w:cs="Times New Roman"/>
                <w:sz w:val="24"/>
                <w:szCs w:val="24"/>
              </w:rPr>
              <w:t xml:space="preserve">-Overcrowded market environment </w:t>
            </w:r>
          </w:p>
          <w:p w14:paraId="0D37A7E4" w14:textId="77777777" w:rsidR="0067312D" w:rsidRDefault="0067312D" w:rsidP="000413ED">
            <w:pPr>
              <w:spacing w:line="480" w:lineRule="auto"/>
              <w:rPr>
                <w:rFonts w:ascii="Times New Roman" w:hAnsi="Times New Roman" w:cs="Times New Roman"/>
                <w:sz w:val="24"/>
                <w:szCs w:val="24"/>
                <w:lang w:eastAsia="ko-KR"/>
              </w:rPr>
            </w:pPr>
            <w:r>
              <w:rPr>
                <w:rFonts w:ascii="Times New Roman" w:hAnsi="Times New Roman" w:cs="Times New Roman" w:hint="eastAsia"/>
                <w:sz w:val="24"/>
                <w:szCs w:val="24"/>
                <w:lang w:eastAsia="ko-KR"/>
              </w:rPr>
              <w:t>-</w:t>
            </w:r>
            <w:r>
              <w:rPr>
                <w:rFonts w:ascii="Times New Roman" w:hAnsi="Times New Roman" w:cs="Times New Roman"/>
                <w:sz w:val="24"/>
                <w:szCs w:val="24"/>
                <w:lang w:eastAsia="ko-KR"/>
              </w:rPr>
              <w:t>Changes in the regulatory environment can significantly affect business</w:t>
            </w:r>
          </w:p>
          <w:p w14:paraId="2B309D3D" w14:textId="77777777" w:rsidR="0067312D" w:rsidRPr="0003232B" w:rsidRDefault="0067312D" w:rsidP="000413ED">
            <w:pPr>
              <w:spacing w:line="480" w:lineRule="auto"/>
              <w:rPr>
                <w:rFonts w:ascii="Times New Roman" w:hAnsi="Times New Roman" w:cs="Times New Roman" w:hint="eastAsia"/>
                <w:sz w:val="24"/>
                <w:szCs w:val="24"/>
                <w:lang w:eastAsia="ko-KR"/>
              </w:rPr>
            </w:pPr>
            <w:r>
              <w:rPr>
                <w:rFonts w:ascii="Times New Roman" w:hAnsi="Times New Roman" w:cs="Times New Roman" w:hint="eastAsia"/>
                <w:sz w:val="24"/>
                <w:szCs w:val="24"/>
                <w:lang w:eastAsia="ko-KR"/>
              </w:rPr>
              <w:t>-</w:t>
            </w:r>
            <w:r>
              <w:rPr>
                <w:rFonts w:ascii="Times New Roman" w:hAnsi="Times New Roman" w:cs="Times New Roman"/>
                <w:sz w:val="24"/>
                <w:szCs w:val="24"/>
                <w:lang w:eastAsia="ko-KR"/>
              </w:rPr>
              <w:t xml:space="preserve"> Consistent rise of insurance cost</w:t>
            </w:r>
          </w:p>
        </w:tc>
      </w:tr>
    </w:tbl>
    <w:p w14:paraId="20AAF809"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Based on the above SWOT analysis table, our strengths, which include training ability and society friendly, are the core factors that will drive our business. Since we will be offering more than just entertainment, we expect that our business will create an opportunity for gamers to learn. Also, researchers who want to advance their marketing strategies can use the data to predict market performance. Also, this model of business allows gamers to learn by engaging in different games, which means that it will be a society friendly business.</w:t>
      </w:r>
    </w:p>
    <w:p w14:paraId="59FA300F"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In regards to weakness, lack of experience and low reputation will pose a challenge for us to operate in the market since it is a new business.</w:t>
      </w:r>
    </w:p>
    <w:p w14:paraId="6E12A888"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However, there are wide ranges of opportunities like first-mover advantage and a unique product line that will attract more customers for us.</w:t>
      </w:r>
    </w:p>
    <w:p w14:paraId="5CD857A0" w14:textId="77777777" w:rsidR="0067312D" w:rsidRPr="0003232B" w:rsidRDefault="0067312D" w:rsidP="0067312D">
      <w:pPr>
        <w:spacing w:after="0" w:line="480" w:lineRule="auto"/>
        <w:ind w:firstLine="720"/>
        <w:rPr>
          <w:rFonts w:ascii="Times New Roman" w:hAnsi="Times New Roman" w:cs="Times New Roman"/>
          <w:sz w:val="24"/>
          <w:szCs w:val="24"/>
        </w:rPr>
      </w:pPr>
      <w:r w:rsidRPr="0003232B">
        <w:rPr>
          <w:rFonts w:ascii="Times New Roman" w:hAnsi="Times New Roman" w:cs="Times New Roman"/>
          <w:sz w:val="24"/>
          <w:szCs w:val="24"/>
        </w:rPr>
        <w:t xml:space="preserve">Lastly, the existence of many similar businesses makes also poses a challenge for us to perform and meet the targets. </w:t>
      </w:r>
      <w:proofErr w:type="gramStart"/>
      <w:r w:rsidRPr="0003232B">
        <w:rPr>
          <w:rFonts w:ascii="Times New Roman" w:hAnsi="Times New Roman" w:cs="Times New Roman"/>
          <w:sz w:val="24"/>
          <w:szCs w:val="24"/>
        </w:rPr>
        <w:t>But,</w:t>
      </w:r>
      <w:proofErr w:type="gramEnd"/>
      <w:r w:rsidRPr="0003232B">
        <w:rPr>
          <w:rFonts w:ascii="Times New Roman" w:hAnsi="Times New Roman" w:cs="Times New Roman"/>
          <w:sz w:val="24"/>
          <w:szCs w:val="24"/>
        </w:rPr>
        <w:t xml:space="preserve"> we expect to utilize the opportunities and strengths that we </w:t>
      </w:r>
      <w:r w:rsidRPr="0003232B">
        <w:rPr>
          <w:rFonts w:ascii="Times New Roman" w:hAnsi="Times New Roman" w:cs="Times New Roman"/>
          <w:sz w:val="24"/>
          <w:szCs w:val="24"/>
        </w:rPr>
        <w:lastRenderedPageBreak/>
        <w:t>have to drive our objectives of pioneering and establishing an advanced modern online gaming market segment with revenue of more than $25,000 annually in the first five years of operation.</w:t>
      </w:r>
    </w:p>
    <w:p w14:paraId="72A67674" w14:textId="77777777" w:rsidR="0067312D" w:rsidRPr="0003232B" w:rsidRDefault="0067312D" w:rsidP="0067312D">
      <w:pPr>
        <w:spacing w:after="0" w:line="480" w:lineRule="auto"/>
        <w:rPr>
          <w:rFonts w:ascii="Times New Roman" w:hAnsi="Times New Roman" w:cs="Times New Roman"/>
          <w:sz w:val="24"/>
          <w:szCs w:val="24"/>
        </w:rPr>
      </w:pPr>
    </w:p>
    <w:p w14:paraId="771B3E77" w14:textId="77777777" w:rsidR="0067312D" w:rsidRDefault="0067312D" w:rsidP="0067312D">
      <w:pPr>
        <w:spacing w:after="0" w:line="480" w:lineRule="auto"/>
        <w:rPr>
          <w:rFonts w:ascii="Times New Roman" w:hAnsi="Times New Roman" w:cs="Times New Roman"/>
          <w:sz w:val="24"/>
          <w:szCs w:val="24"/>
        </w:rPr>
      </w:pPr>
    </w:p>
    <w:p w14:paraId="6B386505" w14:textId="77777777" w:rsidR="0067312D" w:rsidRDefault="0067312D" w:rsidP="0067312D">
      <w:pPr>
        <w:spacing w:after="0" w:line="480" w:lineRule="auto"/>
        <w:rPr>
          <w:rFonts w:ascii="Times New Roman" w:hAnsi="Times New Roman" w:cs="Times New Roman"/>
          <w:sz w:val="24"/>
          <w:szCs w:val="24"/>
        </w:rPr>
      </w:pPr>
    </w:p>
    <w:p w14:paraId="6D887284" w14:textId="77777777" w:rsidR="0067312D" w:rsidRDefault="0067312D" w:rsidP="0067312D">
      <w:pPr>
        <w:spacing w:after="0" w:line="480" w:lineRule="auto"/>
        <w:rPr>
          <w:rFonts w:ascii="Times New Roman" w:hAnsi="Times New Roman" w:cs="Times New Roman"/>
          <w:sz w:val="24"/>
          <w:szCs w:val="24"/>
        </w:rPr>
      </w:pPr>
    </w:p>
    <w:p w14:paraId="269E1BFB" w14:textId="77777777" w:rsidR="0067312D" w:rsidRDefault="0067312D" w:rsidP="0067312D">
      <w:pPr>
        <w:spacing w:after="0" w:line="480" w:lineRule="auto"/>
        <w:rPr>
          <w:rFonts w:ascii="Times New Roman" w:hAnsi="Times New Roman" w:cs="Times New Roman"/>
          <w:sz w:val="24"/>
          <w:szCs w:val="24"/>
        </w:rPr>
      </w:pPr>
    </w:p>
    <w:p w14:paraId="1AA42090" w14:textId="77777777" w:rsidR="0067312D" w:rsidRDefault="0067312D" w:rsidP="0067312D">
      <w:pPr>
        <w:spacing w:after="0" w:line="480" w:lineRule="auto"/>
        <w:rPr>
          <w:rFonts w:ascii="Times New Roman" w:hAnsi="Times New Roman" w:cs="Times New Roman"/>
          <w:sz w:val="24"/>
          <w:szCs w:val="24"/>
        </w:rPr>
      </w:pPr>
    </w:p>
    <w:p w14:paraId="2581E684" w14:textId="77777777" w:rsidR="0067312D" w:rsidRDefault="0067312D" w:rsidP="0067312D">
      <w:pPr>
        <w:spacing w:after="0" w:line="480" w:lineRule="auto"/>
        <w:rPr>
          <w:rFonts w:ascii="Times New Roman" w:hAnsi="Times New Roman" w:cs="Times New Roman"/>
          <w:sz w:val="24"/>
          <w:szCs w:val="24"/>
        </w:rPr>
      </w:pPr>
    </w:p>
    <w:p w14:paraId="03752442" w14:textId="1ED6B1E9" w:rsidR="0067312D" w:rsidRDefault="0067312D" w:rsidP="0067312D">
      <w:pPr>
        <w:spacing w:after="0" w:line="480" w:lineRule="auto"/>
        <w:rPr>
          <w:rFonts w:ascii="Times New Roman" w:hAnsi="Times New Roman" w:cs="Times New Roman"/>
          <w:sz w:val="24"/>
          <w:szCs w:val="24"/>
        </w:rPr>
      </w:pPr>
    </w:p>
    <w:p w14:paraId="2D73E9EC" w14:textId="52E1D800" w:rsidR="0067312D" w:rsidRDefault="0067312D" w:rsidP="0067312D">
      <w:pPr>
        <w:spacing w:after="0" w:line="480" w:lineRule="auto"/>
        <w:rPr>
          <w:rFonts w:ascii="Times New Roman" w:hAnsi="Times New Roman" w:cs="Times New Roman"/>
          <w:sz w:val="24"/>
          <w:szCs w:val="24"/>
        </w:rPr>
      </w:pPr>
    </w:p>
    <w:p w14:paraId="3D286CF7" w14:textId="52E907F6" w:rsidR="0067312D" w:rsidRDefault="0067312D" w:rsidP="0067312D">
      <w:pPr>
        <w:spacing w:after="0" w:line="480" w:lineRule="auto"/>
        <w:rPr>
          <w:rFonts w:ascii="Times New Roman" w:hAnsi="Times New Roman" w:cs="Times New Roman"/>
          <w:sz w:val="24"/>
          <w:szCs w:val="24"/>
        </w:rPr>
      </w:pPr>
    </w:p>
    <w:p w14:paraId="50E3461A" w14:textId="3A053634" w:rsidR="0067312D" w:rsidRDefault="0067312D" w:rsidP="0067312D">
      <w:pPr>
        <w:spacing w:after="0" w:line="480" w:lineRule="auto"/>
        <w:rPr>
          <w:rFonts w:ascii="Times New Roman" w:hAnsi="Times New Roman" w:cs="Times New Roman"/>
          <w:sz w:val="24"/>
          <w:szCs w:val="24"/>
        </w:rPr>
      </w:pPr>
    </w:p>
    <w:p w14:paraId="74FD2BCC" w14:textId="2F86392E" w:rsidR="0067312D" w:rsidRDefault="0067312D" w:rsidP="0067312D">
      <w:pPr>
        <w:spacing w:after="0" w:line="480" w:lineRule="auto"/>
        <w:rPr>
          <w:rFonts w:ascii="Times New Roman" w:hAnsi="Times New Roman" w:cs="Times New Roman"/>
          <w:sz w:val="24"/>
          <w:szCs w:val="24"/>
        </w:rPr>
      </w:pPr>
    </w:p>
    <w:p w14:paraId="4B4C6E28" w14:textId="4E2AC335" w:rsidR="0067312D" w:rsidRDefault="0067312D" w:rsidP="0067312D">
      <w:pPr>
        <w:spacing w:after="0" w:line="480" w:lineRule="auto"/>
        <w:rPr>
          <w:rFonts w:ascii="Times New Roman" w:hAnsi="Times New Roman" w:cs="Times New Roman"/>
          <w:sz w:val="24"/>
          <w:szCs w:val="24"/>
        </w:rPr>
      </w:pPr>
    </w:p>
    <w:p w14:paraId="598F9774" w14:textId="74B216C1" w:rsidR="0067312D" w:rsidRDefault="0067312D" w:rsidP="0067312D">
      <w:pPr>
        <w:spacing w:after="0" w:line="480" w:lineRule="auto"/>
        <w:rPr>
          <w:rFonts w:ascii="Times New Roman" w:hAnsi="Times New Roman" w:cs="Times New Roman"/>
          <w:sz w:val="24"/>
          <w:szCs w:val="24"/>
        </w:rPr>
      </w:pPr>
    </w:p>
    <w:p w14:paraId="6F1FCD3E" w14:textId="3211A95A" w:rsidR="0067312D" w:rsidRDefault="0067312D" w:rsidP="0067312D">
      <w:pPr>
        <w:spacing w:after="0" w:line="480" w:lineRule="auto"/>
        <w:rPr>
          <w:rFonts w:ascii="Times New Roman" w:hAnsi="Times New Roman" w:cs="Times New Roman"/>
          <w:sz w:val="24"/>
          <w:szCs w:val="24"/>
        </w:rPr>
      </w:pPr>
    </w:p>
    <w:p w14:paraId="6A9AB5D6" w14:textId="4C3ED245" w:rsidR="0067312D" w:rsidRDefault="0067312D" w:rsidP="0067312D">
      <w:pPr>
        <w:spacing w:after="0" w:line="480" w:lineRule="auto"/>
        <w:rPr>
          <w:rFonts w:ascii="Times New Roman" w:hAnsi="Times New Roman" w:cs="Times New Roman"/>
          <w:sz w:val="24"/>
          <w:szCs w:val="24"/>
        </w:rPr>
      </w:pPr>
    </w:p>
    <w:p w14:paraId="211580C1" w14:textId="50F91DDD" w:rsidR="0067312D" w:rsidRDefault="0067312D" w:rsidP="0067312D">
      <w:pPr>
        <w:spacing w:after="0" w:line="480" w:lineRule="auto"/>
        <w:rPr>
          <w:rFonts w:ascii="Times New Roman" w:hAnsi="Times New Roman" w:cs="Times New Roman"/>
          <w:sz w:val="24"/>
          <w:szCs w:val="24"/>
        </w:rPr>
      </w:pPr>
    </w:p>
    <w:p w14:paraId="7FFB9880" w14:textId="721651F2" w:rsidR="0067312D" w:rsidRDefault="0067312D" w:rsidP="0067312D">
      <w:pPr>
        <w:spacing w:after="0" w:line="480" w:lineRule="auto"/>
        <w:rPr>
          <w:rFonts w:ascii="Times New Roman" w:hAnsi="Times New Roman" w:cs="Times New Roman"/>
          <w:sz w:val="24"/>
          <w:szCs w:val="24"/>
        </w:rPr>
      </w:pPr>
    </w:p>
    <w:p w14:paraId="5D529D09" w14:textId="455F404E" w:rsidR="0067312D" w:rsidRDefault="0067312D" w:rsidP="0067312D">
      <w:pPr>
        <w:spacing w:after="0" w:line="480" w:lineRule="auto"/>
        <w:rPr>
          <w:rFonts w:ascii="Times New Roman" w:hAnsi="Times New Roman" w:cs="Times New Roman"/>
          <w:sz w:val="24"/>
          <w:szCs w:val="24"/>
        </w:rPr>
      </w:pPr>
    </w:p>
    <w:p w14:paraId="7232C899" w14:textId="77777777" w:rsidR="0067312D" w:rsidRDefault="0067312D" w:rsidP="0067312D">
      <w:pPr>
        <w:spacing w:after="0" w:line="480" w:lineRule="auto"/>
        <w:rPr>
          <w:rFonts w:ascii="Times New Roman" w:hAnsi="Times New Roman" w:cs="Times New Roman"/>
          <w:sz w:val="24"/>
          <w:szCs w:val="24"/>
        </w:rPr>
      </w:pPr>
    </w:p>
    <w:p w14:paraId="3FFCA456" w14:textId="77777777" w:rsidR="0067312D" w:rsidRDefault="0067312D" w:rsidP="0067312D">
      <w:pPr>
        <w:spacing w:after="0" w:line="480" w:lineRule="auto"/>
        <w:rPr>
          <w:rFonts w:ascii="Times New Roman" w:hAnsi="Times New Roman" w:cs="Times New Roman"/>
          <w:sz w:val="24"/>
          <w:szCs w:val="24"/>
        </w:rPr>
      </w:pPr>
    </w:p>
    <w:p w14:paraId="5A393F19" w14:textId="77777777" w:rsidR="0067312D" w:rsidRPr="0003232B" w:rsidRDefault="0067312D" w:rsidP="0067312D">
      <w:pPr>
        <w:spacing w:after="0" w:line="480" w:lineRule="auto"/>
        <w:ind w:left="720" w:hanging="720"/>
        <w:jc w:val="center"/>
        <w:rPr>
          <w:rFonts w:ascii="Times New Roman" w:hAnsi="Times New Roman" w:cs="Times New Roman"/>
          <w:sz w:val="24"/>
          <w:szCs w:val="24"/>
        </w:rPr>
      </w:pPr>
      <w:r w:rsidRPr="0003232B">
        <w:rPr>
          <w:rFonts w:ascii="Times New Roman" w:hAnsi="Times New Roman" w:cs="Times New Roman"/>
          <w:sz w:val="24"/>
          <w:szCs w:val="24"/>
        </w:rPr>
        <w:lastRenderedPageBreak/>
        <w:t>References</w:t>
      </w:r>
    </w:p>
    <w:p w14:paraId="61368356" w14:textId="77777777" w:rsidR="0067312D" w:rsidRPr="0003232B" w:rsidRDefault="0067312D" w:rsidP="0067312D">
      <w:pPr>
        <w:spacing w:after="0" w:line="480" w:lineRule="auto"/>
        <w:ind w:left="720" w:hanging="720"/>
        <w:rPr>
          <w:rFonts w:ascii="Times New Roman" w:hAnsi="Times New Roman" w:cs="Times New Roman"/>
          <w:sz w:val="24"/>
          <w:szCs w:val="24"/>
        </w:rPr>
      </w:pPr>
      <w:r w:rsidRPr="0003232B">
        <w:rPr>
          <w:rFonts w:ascii="Times New Roman" w:hAnsi="Times New Roman" w:cs="Times New Roman"/>
          <w:sz w:val="24"/>
          <w:szCs w:val="24"/>
        </w:rPr>
        <w:t xml:space="preserve">Damani, B., Sardeshpande, V., &amp; Gaitonde, U. (2015 August, 21). Uses of Serious Games for Creating Awareness about Social Enterprises. </w:t>
      </w:r>
      <w:r w:rsidRPr="0003232B">
        <w:rPr>
          <w:rFonts w:ascii="Times New Roman" w:hAnsi="Times New Roman" w:cs="Times New Roman"/>
          <w:i/>
          <w:sz w:val="24"/>
          <w:szCs w:val="24"/>
        </w:rPr>
        <w:t>Journal of Computers in Education</w:t>
      </w:r>
      <w:r w:rsidRPr="0003232B">
        <w:rPr>
          <w:rFonts w:ascii="Times New Roman" w:hAnsi="Times New Roman" w:cs="Times New Roman"/>
          <w:sz w:val="24"/>
          <w:szCs w:val="24"/>
        </w:rPr>
        <w:t xml:space="preserve">, 2, 493-511. </w:t>
      </w:r>
    </w:p>
    <w:p w14:paraId="0359719B" w14:textId="77777777" w:rsidR="0067312D" w:rsidRPr="0003232B" w:rsidRDefault="0067312D" w:rsidP="0067312D">
      <w:pPr>
        <w:spacing w:after="0" w:line="480" w:lineRule="auto"/>
        <w:ind w:left="720" w:hanging="720"/>
        <w:rPr>
          <w:rFonts w:ascii="Times New Roman" w:hAnsi="Times New Roman" w:cs="Times New Roman"/>
          <w:sz w:val="24"/>
          <w:szCs w:val="24"/>
        </w:rPr>
      </w:pPr>
      <w:r w:rsidRPr="0003232B">
        <w:rPr>
          <w:rFonts w:ascii="Times New Roman" w:hAnsi="Times New Roman" w:cs="Times New Roman"/>
          <w:sz w:val="24"/>
          <w:szCs w:val="24"/>
        </w:rPr>
        <w:t xml:space="preserve">Fox, M. (2016 August, 8). “5 Reasons why Social Entrepreneurship is the New </w:t>
      </w:r>
      <w:proofErr w:type="gramStart"/>
      <w:r w:rsidRPr="0003232B">
        <w:rPr>
          <w:rFonts w:ascii="Times New Roman" w:hAnsi="Times New Roman" w:cs="Times New Roman"/>
          <w:sz w:val="24"/>
          <w:szCs w:val="24"/>
        </w:rPr>
        <w:t>Business  Model</w:t>
      </w:r>
      <w:proofErr w:type="gramEnd"/>
      <w:r w:rsidRPr="0003232B">
        <w:rPr>
          <w:rFonts w:ascii="Times New Roman" w:hAnsi="Times New Roman" w:cs="Times New Roman"/>
          <w:sz w:val="24"/>
          <w:szCs w:val="24"/>
        </w:rPr>
        <w:t>.”</w:t>
      </w:r>
      <w:r w:rsidRPr="0003232B">
        <w:rPr>
          <w:rFonts w:ascii="Times New Roman" w:hAnsi="Times New Roman" w:cs="Times New Roman"/>
          <w:i/>
          <w:sz w:val="24"/>
          <w:szCs w:val="24"/>
        </w:rPr>
        <w:t xml:space="preserve"> Forbes</w:t>
      </w:r>
      <w:r w:rsidRPr="0003232B">
        <w:rPr>
          <w:rFonts w:ascii="Times New Roman" w:hAnsi="Times New Roman" w:cs="Times New Roman"/>
          <w:sz w:val="24"/>
          <w:szCs w:val="24"/>
        </w:rPr>
        <w:t xml:space="preserve">. Retrieved from </w:t>
      </w:r>
      <w:hyperlink r:id="rId6" w:anchor="6bce8c4844ca" w:history="1">
        <w:r w:rsidRPr="0003232B">
          <w:rPr>
            <w:rStyle w:val="Hyperlink"/>
            <w:rFonts w:ascii="Times New Roman" w:hAnsi="Times New Roman" w:cs="Times New Roman"/>
            <w:color w:val="auto"/>
            <w:sz w:val="24"/>
            <w:szCs w:val="24"/>
            <w:u w:val="none"/>
          </w:rPr>
          <w:t>https://www.forbes.com/sites/meimeifox/2016/08/08/5-reasons-why-social-entrepreneurship-is-the-new-business-model/#6bce8c4844ca</w:t>
        </w:r>
      </w:hyperlink>
    </w:p>
    <w:p w14:paraId="19680859" w14:textId="77777777" w:rsidR="0067312D" w:rsidRPr="0003232B" w:rsidRDefault="0067312D" w:rsidP="0067312D">
      <w:pPr>
        <w:spacing w:after="0" w:line="480" w:lineRule="auto"/>
        <w:ind w:left="720" w:hanging="720"/>
        <w:rPr>
          <w:rFonts w:ascii="Times New Roman" w:hAnsi="Times New Roman" w:cs="Times New Roman"/>
          <w:sz w:val="24"/>
          <w:szCs w:val="24"/>
        </w:rPr>
      </w:pPr>
      <w:r w:rsidRPr="0003232B">
        <w:rPr>
          <w:rFonts w:ascii="Times New Roman" w:hAnsi="Times New Roman" w:cs="Times New Roman"/>
          <w:sz w:val="24"/>
          <w:szCs w:val="24"/>
        </w:rPr>
        <w:t xml:space="preserve">Kumar, B. (2019 December. 6). “Social Entrepreneurship: How to become a changemarker through business.” </w:t>
      </w:r>
      <w:r w:rsidRPr="0003232B">
        <w:rPr>
          <w:rFonts w:ascii="Times New Roman" w:hAnsi="Times New Roman" w:cs="Times New Roman"/>
          <w:i/>
          <w:sz w:val="24"/>
          <w:szCs w:val="24"/>
        </w:rPr>
        <w:t>Shopify.</w:t>
      </w:r>
      <w:r w:rsidRPr="0003232B">
        <w:rPr>
          <w:rFonts w:ascii="Times New Roman" w:hAnsi="Times New Roman" w:cs="Times New Roman"/>
          <w:sz w:val="24"/>
          <w:szCs w:val="24"/>
        </w:rPr>
        <w:t xml:space="preserve"> Retrieved from </w:t>
      </w:r>
      <w:hyperlink r:id="rId7" w:history="1">
        <w:r w:rsidRPr="0003232B">
          <w:rPr>
            <w:rStyle w:val="Hyperlink"/>
            <w:rFonts w:ascii="Times New Roman" w:hAnsi="Times New Roman" w:cs="Times New Roman"/>
            <w:color w:val="auto"/>
            <w:sz w:val="24"/>
            <w:szCs w:val="24"/>
            <w:u w:val="none"/>
          </w:rPr>
          <w:t>https://www.shopify.com/blog/social-entrepreneurship</w:t>
        </w:r>
      </w:hyperlink>
    </w:p>
    <w:p w14:paraId="3AF20948" w14:textId="77777777" w:rsidR="005A2530" w:rsidRDefault="005A2530"/>
    <w:sectPr w:rsidR="005A2530" w:rsidSect="0003232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BC301" w14:textId="77777777" w:rsidR="00A521D9" w:rsidRDefault="00A521D9" w:rsidP="0067312D">
      <w:pPr>
        <w:spacing w:after="0" w:line="240" w:lineRule="auto"/>
      </w:pPr>
      <w:r>
        <w:separator/>
      </w:r>
    </w:p>
  </w:endnote>
  <w:endnote w:type="continuationSeparator" w:id="0">
    <w:p w14:paraId="5E81E64E" w14:textId="77777777" w:rsidR="00A521D9" w:rsidRDefault="00A521D9" w:rsidP="00673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58204" w14:textId="77777777" w:rsidR="00A521D9" w:rsidRDefault="00A521D9" w:rsidP="0067312D">
      <w:pPr>
        <w:spacing w:after="0" w:line="240" w:lineRule="auto"/>
      </w:pPr>
      <w:r>
        <w:separator/>
      </w:r>
    </w:p>
  </w:footnote>
  <w:footnote w:type="continuationSeparator" w:id="0">
    <w:p w14:paraId="63BBB413" w14:textId="77777777" w:rsidR="00A521D9" w:rsidRDefault="00A521D9" w:rsidP="006731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530"/>
    <w:rsid w:val="005A2530"/>
    <w:rsid w:val="0067312D"/>
    <w:rsid w:val="00A521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0B26"/>
  <w15:chartTrackingRefBased/>
  <w15:docId w15:val="{AB2293C3-3FF8-46B4-BE28-0E0F8B56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12D"/>
    <w:pPr>
      <w:spacing w:after="200" w:line="276" w:lineRule="auto"/>
      <w:jc w:val="left"/>
    </w:pPr>
    <w:rPr>
      <w:kern w:val="0"/>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312D"/>
    <w:pPr>
      <w:spacing w:after="0" w:line="240" w:lineRule="auto"/>
      <w:jc w:val="left"/>
    </w:pPr>
    <w:rPr>
      <w:kern w:val="0"/>
      <w:sz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7312D"/>
    <w:rPr>
      <w:color w:val="0000FF"/>
      <w:u w:val="single"/>
    </w:rPr>
  </w:style>
  <w:style w:type="paragraph" w:styleId="Header">
    <w:name w:val="header"/>
    <w:basedOn w:val="Normal"/>
    <w:link w:val="HeaderChar"/>
    <w:uiPriority w:val="99"/>
    <w:unhideWhenUsed/>
    <w:rsid w:val="00673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12D"/>
    <w:rPr>
      <w:kern w:val="0"/>
      <w:sz w:val="22"/>
      <w:lang w:val="en-GB" w:eastAsia="en-US"/>
    </w:rPr>
  </w:style>
  <w:style w:type="paragraph" w:styleId="Footer">
    <w:name w:val="footer"/>
    <w:basedOn w:val="Normal"/>
    <w:link w:val="FooterChar"/>
    <w:uiPriority w:val="99"/>
    <w:unhideWhenUsed/>
    <w:rsid w:val="0067312D"/>
    <w:pPr>
      <w:tabs>
        <w:tab w:val="center" w:pos="4513"/>
        <w:tab w:val="right" w:pos="9026"/>
      </w:tabs>
      <w:snapToGrid w:val="0"/>
    </w:pPr>
  </w:style>
  <w:style w:type="character" w:customStyle="1" w:styleId="FooterChar">
    <w:name w:val="Footer Char"/>
    <w:basedOn w:val="DefaultParagraphFont"/>
    <w:link w:val="Footer"/>
    <w:uiPriority w:val="99"/>
    <w:rsid w:val="0067312D"/>
    <w:rPr>
      <w:kern w:val="0"/>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hopify.com/blog/social-entrepreneurshi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meimeifox/2016/08/08/5-reasons-why-social-entrepreneurship-is-the-new-business-mode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2102</Words>
  <Characters>11988</Characters>
  <Application>Microsoft Office Word</Application>
  <DocSecurity>0</DocSecurity>
  <Lines>99</Lines>
  <Paragraphs>28</Paragraphs>
  <ScaleCrop>false</ScaleCrop>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연준 김</dc:creator>
  <cp:keywords/>
  <dc:description/>
  <cp:lastModifiedBy>연준 김</cp:lastModifiedBy>
  <cp:revision>2</cp:revision>
  <dcterms:created xsi:type="dcterms:W3CDTF">2020-03-07T03:18:00Z</dcterms:created>
  <dcterms:modified xsi:type="dcterms:W3CDTF">2020-03-07T03:19:00Z</dcterms:modified>
</cp:coreProperties>
</file>